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95B1" w14:textId="10D509F9" w:rsidR="0043346C" w:rsidRDefault="00654769">
      <w:pPr>
        <w:rPr>
          <w:b/>
          <w:sz w:val="40"/>
          <w:szCs w:val="40"/>
        </w:rPr>
      </w:pPr>
      <w:r>
        <w:rPr>
          <w:b/>
          <w:sz w:val="40"/>
          <w:szCs w:val="40"/>
        </w:rPr>
        <w:t>Class 2</w:t>
      </w:r>
    </w:p>
    <w:p w14:paraId="33397E45" w14:textId="1355DDBA" w:rsidR="00654769" w:rsidRDefault="00654769">
      <w:pPr>
        <w:rPr>
          <w:b/>
          <w:sz w:val="32"/>
          <w:szCs w:val="32"/>
        </w:rPr>
      </w:pPr>
      <w:bookmarkStart w:id="0" w:name="_GoBack"/>
      <w:r w:rsidRPr="00654769">
        <w:rPr>
          <w:b/>
          <w:sz w:val="32"/>
          <w:szCs w:val="32"/>
        </w:rPr>
        <w:t>Introduction to email and Government online services</w:t>
      </w:r>
    </w:p>
    <w:bookmarkEnd w:id="0"/>
    <w:p w14:paraId="6027EA0E" w14:textId="77777777" w:rsidR="00654769" w:rsidRPr="00654769" w:rsidRDefault="00654769">
      <w:pPr>
        <w:rPr>
          <w:b/>
          <w:sz w:val="32"/>
          <w:szCs w:val="32"/>
        </w:rPr>
      </w:pPr>
    </w:p>
    <w:p w14:paraId="665C9264" w14:textId="7EC91BA4" w:rsidR="00654769" w:rsidRPr="00654769" w:rsidRDefault="00654769">
      <w:pPr>
        <w:rPr>
          <w:b/>
          <w:sz w:val="32"/>
          <w:szCs w:val="32"/>
        </w:rPr>
      </w:pPr>
      <w:r w:rsidRPr="00654769">
        <w:rPr>
          <w:b/>
          <w:sz w:val="32"/>
          <w:szCs w:val="32"/>
        </w:rPr>
        <w:t>Email:</w:t>
      </w:r>
    </w:p>
    <w:p w14:paraId="3FF966EA" w14:textId="45D531EB" w:rsidR="00C0649A" w:rsidRPr="0043346C" w:rsidRDefault="00654769" w:rsidP="00C064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email</w:t>
      </w:r>
      <w:r w:rsidR="00C0649A" w:rsidRPr="0043346C">
        <w:rPr>
          <w:sz w:val="32"/>
          <w:szCs w:val="32"/>
        </w:rPr>
        <w:t>?</w:t>
      </w:r>
    </w:p>
    <w:p w14:paraId="5DEE0103" w14:textId="1C6ED32C" w:rsidR="00C0649A" w:rsidRPr="0043346C" w:rsidRDefault="00654769" w:rsidP="00C064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it compare to traditional mail</w:t>
      </w:r>
      <w:r w:rsidR="00C0649A" w:rsidRPr="0043346C">
        <w:rPr>
          <w:sz w:val="32"/>
          <w:szCs w:val="32"/>
        </w:rPr>
        <w:t>?</w:t>
      </w:r>
    </w:p>
    <w:p w14:paraId="0EA9C069" w14:textId="72ECA4EE" w:rsidR="00C0649A" w:rsidRPr="0043346C" w:rsidRDefault="00654769" w:rsidP="00C064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are email addresses written</w:t>
      </w:r>
      <w:r w:rsidR="00C0649A" w:rsidRPr="0043346C">
        <w:rPr>
          <w:sz w:val="32"/>
          <w:szCs w:val="32"/>
        </w:rPr>
        <w:t>?</w:t>
      </w:r>
    </w:p>
    <w:p w14:paraId="21473A56" w14:textId="677D9A34" w:rsidR="00C0649A" w:rsidRPr="0043346C" w:rsidRDefault="00654769" w:rsidP="00C064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Learn how to set up an email address; how to send and receive an email and discover how to send an email with an attachment (image or document)</w:t>
      </w:r>
    </w:p>
    <w:p w14:paraId="38F887DA" w14:textId="77777777" w:rsidR="00654769" w:rsidRDefault="00654769" w:rsidP="00C0649A">
      <w:pPr>
        <w:rPr>
          <w:sz w:val="32"/>
          <w:szCs w:val="32"/>
        </w:rPr>
      </w:pPr>
    </w:p>
    <w:p w14:paraId="25732EB4" w14:textId="31807DC1" w:rsidR="00C0649A" w:rsidRDefault="00654769" w:rsidP="00C0649A">
      <w:pPr>
        <w:rPr>
          <w:b/>
          <w:sz w:val="32"/>
          <w:szCs w:val="32"/>
        </w:rPr>
      </w:pPr>
      <w:r>
        <w:rPr>
          <w:b/>
          <w:sz w:val="32"/>
          <w:szCs w:val="32"/>
        </w:rPr>
        <w:t>Government Services:</w:t>
      </w:r>
    </w:p>
    <w:p w14:paraId="29651A80" w14:textId="7E7FFDFE" w:rsidR="00654769" w:rsidRPr="00654769" w:rsidRDefault="00654769" w:rsidP="0065476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Introduction to online services provided by the Government; practice on the Motor Tax demo website</w:t>
      </w:r>
    </w:p>
    <w:p w14:paraId="26318FD1" w14:textId="0F3FF44F" w:rsidR="00654769" w:rsidRDefault="00654769" w:rsidP="00C0649A">
      <w:pPr>
        <w:rPr>
          <w:sz w:val="32"/>
          <w:szCs w:val="32"/>
        </w:rPr>
      </w:pPr>
    </w:p>
    <w:p w14:paraId="238C3811" w14:textId="4E4AF579" w:rsidR="00654769" w:rsidRDefault="00654769" w:rsidP="00C0649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Conducting a transaction online:</w:t>
      </w:r>
    </w:p>
    <w:p w14:paraId="2CB7F980" w14:textId="013B3B87" w:rsidR="00654769" w:rsidRDefault="00654769" w:rsidP="0065476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Complete everyday transactions online including banking, booking flights, purchasing tickets for events and shopping</w:t>
      </w:r>
    </w:p>
    <w:p w14:paraId="586757E6" w14:textId="7B073BF3" w:rsidR="00654769" w:rsidRDefault="00654769" w:rsidP="00654769">
      <w:pPr>
        <w:rPr>
          <w:sz w:val="32"/>
          <w:szCs w:val="32"/>
        </w:rPr>
      </w:pPr>
    </w:p>
    <w:p w14:paraId="5F93CACB" w14:textId="1352FFF6" w:rsidR="00654769" w:rsidRDefault="00654769" w:rsidP="00654769">
      <w:pPr>
        <w:rPr>
          <w:b/>
          <w:sz w:val="32"/>
          <w:szCs w:val="32"/>
        </w:rPr>
      </w:pPr>
      <w:r w:rsidRPr="00654769">
        <w:rPr>
          <w:b/>
          <w:sz w:val="32"/>
          <w:szCs w:val="32"/>
        </w:rPr>
        <w:t>Email basics:</w:t>
      </w:r>
    </w:p>
    <w:p w14:paraId="585512AB" w14:textId="620497ED" w:rsidR="00654769" w:rsidRDefault="00654769" w:rsidP="0065476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54769">
        <w:rPr>
          <w:sz w:val="32"/>
          <w:szCs w:val="32"/>
        </w:rPr>
        <w:t>What is</w:t>
      </w:r>
      <w:r>
        <w:rPr>
          <w:sz w:val="32"/>
          <w:szCs w:val="32"/>
        </w:rPr>
        <w:t xml:space="preserve"> email? Email (electronic mail) is a way to send and receive messages across the Internet. </w:t>
      </w:r>
      <w:r w:rsidR="00D34F07">
        <w:rPr>
          <w:sz w:val="32"/>
          <w:szCs w:val="32"/>
        </w:rPr>
        <w:t>Like</w:t>
      </w:r>
      <w:r>
        <w:rPr>
          <w:sz w:val="32"/>
          <w:szCs w:val="32"/>
        </w:rPr>
        <w:t xml:space="preserve"> traditional mail, with some key differences such as instant delivery and the option to attach photographs and files to your mail.</w:t>
      </w:r>
    </w:p>
    <w:p w14:paraId="72323A49" w14:textId="308CD7D0" w:rsidR="00654769" w:rsidRDefault="00D34F07" w:rsidP="0065476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To receive emails, you must have an email address.</w:t>
      </w:r>
      <w:r w:rsidR="00654769">
        <w:rPr>
          <w:sz w:val="32"/>
          <w:szCs w:val="32"/>
        </w:rPr>
        <w:t xml:space="preserve"> </w:t>
      </w:r>
      <w:r>
        <w:rPr>
          <w:sz w:val="32"/>
          <w:szCs w:val="32"/>
        </w:rPr>
        <w:t>If you wish to send emails to others you will need their address.</w:t>
      </w:r>
    </w:p>
    <w:p w14:paraId="677F9966" w14:textId="77777777" w:rsidR="00D34F07" w:rsidRDefault="00D34F07" w:rsidP="0065476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Email addresses are always written in a standard format that includes a user name, the @ (at) symbol, and the email provider’s domain for example .</w:t>
      </w:r>
      <w:proofErr w:type="spellStart"/>
      <w:r>
        <w:rPr>
          <w:sz w:val="32"/>
          <w:szCs w:val="32"/>
        </w:rPr>
        <w:t>ie</w:t>
      </w:r>
      <w:proofErr w:type="spellEnd"/>
      <w:r>
        <w:rPr>
          <w:sz w:val="32"/>
          <w:szCs w:val="32"/>
        </w:rPr>
        <w:t xml:space="preserve"> .com.</w:t>
      </w:r>
    </w:p>
    <w:p w14:paraId="528E640D" w14:textId="5E5B26BC" w:rsidR="00D34F07" w:rsidRDefault="00D34F07" w:rsidP="0065476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The user name is the name you choose to identify yourself.</w:t>
      </w:r>
    </w:p>
    <w:p w14:paraId="264004E8" w14:textId="69E9F3C1" w:rsidR="00D34F07" w:rsidRDefault="00D34F07" w:rsidP="0065476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email provider is the website that hosts your email account. </w:t>
      </w:r>
    </w:p>
    <w:p w14:paraId="4F391DD0" w14:textId="15C8280C" w:rsidR="00D34F07" w:rsidRDefault="00D34F07" w:rsidP="00D34F0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Top three webmail providers are </w:t>
      </w:r>
      <w:r w:rsidRPr="00D34F07">
        <w:rPr>
          <w:sz w:val="32"/>
          <w:szCs w:val="32"/>
        </w:rPr>
        <w:t>Yahoo, Microsoft’s Outlook.com (previously Hotmail) and Google</w:t>
      </w:r>
      <w:r w:rsidR="00EE2551">
        <w:rPr>
          <w:sz w:val="32"/>
          <w:szCs w:val="32"/>
        </w:rPr>
        <w:t>’s G</w:t>
      </w:r>
      <w:r w:rsidRPr="00D34F07">
        <w:rPr>
          <w:sz w:val="32"/>
          <w:szCs w:val="32"/>
        </w:rPr>
        <w:t>mail.</w:t>
      </w:r>
    </w:p>
    <w:p w14:paraId="442A4C57" w14:textId="0730F29E" w:rsidR="00D34F07" w:rsidRDefault="00D34F07" w:rsidP="00D34F07">
      <w:pPr>
        <w:rPr>
          <w:sz w:val="32"/>
          <w:szCs w:val="32"/>
        </w:rPr>
      </w:pPr>
    </w:p>
    <w:p w14:paraId="7BD84686" w14:textId="63CFA3EE" w:rsidR="00D34F07" w:rsidRDefault="00D34F07" w:rsidP="00D34F0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Common email features:</w:t>
      </w:r>
    </w:p>
    <w:p w14:paraId="375597CA" w14:textId="04E2E4B2" w:rsidR="00D34F07" w:rsidRDefault="00D34F07" w:rsidP="00D34F07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All email services have the same features – an email interface, including the inbox, the message pane and the compose pane.</w:t>
      </w:r>
    </w:p>
    <w:p w14:paraId="0F6C3365" w14:textId="1F778683" w:rsidR="00D34F07" w:rsidRPr="00D34F07" w:rsidRDefault="00D34F07" w:rsidP="00D34F07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D34F07">
        <w:rPr>
          <w:b/>
          <w:sz w:val="32"/>
          <w:szCs w:val="32"/>
        </w:rPr>
        <w:t>Inbox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is where you view and manage emails you receive. They include the name of the sender, the subject of the message and the date received.</w:t>
      </w:r>
    </w:p>
    <w:p w14:paraId="47701978" w14:textId="5FEFEE21" w:rsidR="00D34F07" w:rsidRPr="00EE5B78" w:rsidRDefault="00D34F07" w:rsidP="00D34F07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Compose Pane </w:t>
      </w:r>
      <w:r>
        <w:rPr>
          <w:sz w:val="32"/>
          <w:szCs w:val="32"/>
        </w:rPr>
        <w:t>You can click the compose or new button from your inbox to open the compose pane to create your own email messag</w:t>
      </w:r>
      <w:r w:rsidR="00EE5B78">
        <w:rPr>
          <w:sz w:val="32"/>
          <w:szCs w:val="32"/>
        </w:rPr>
        <w:t>e. From here, you enter the rec</w:t>
      </w:r>
      <w:r>
        <w:rPr>
          <w:sz w:val="32"/>
          <w:szCs w:val="32"/>
        </w:rPr>
        <w:t>ipients email address</w:t>
      </w:r>
      <w:r w:rsidR="00EE5B78">
        <w:rPr>
          <w:sz w:val="32"/>
          <w:szCs w:val="32"/>
        </w:rPr>
        <w:t xml:space="preserve"> and a subject. You can also upload files (photos, documents) as attachments and add formatting to the message.</w:t>
      </w:r>
    </w:p>
    <w:p w14:paraId="1AC8496D" w14:textId="0B9D4BDC" w:rsidR="00EE5B78" w:rsidRPr="00EE5B78" w:rsidRDefault="00EE5B78" w:rsidP="00EE5B7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Set up </w:t>
      </w:r>
      <w:r w:rsidR="00EE2551">
        <w:rPr>
          <w:sz w:val="32"/>
          <w:szCs w:val="32"/>
        </w:rPr>
        <w:t xml:space="preserve">a </w:t>
      </w:r>
      <w:r>
        <w:rPr>
          <w:sz w:val="32"/>
          <w:szCs w:val="32"/>
        </w:rPr>
        <w:t>g-mail account in class; imperative to make a note of username and password; only need to register for an email account once after that just log in!</w:t>
      </w:r>
    </w:p>
    <w:p w14:paraId="3A0958DE" w14:textId="5337EDB0" w:rsidR="00EE5B78" w:rsidRDefault="00EE5B78" w:rsidP="00EE5B78">
      <w:pPr>
        <w:rPr>
          <w:b/>
          <w:sz w:val="32"/>
          <w:szCs w:val="32"/>
        </w:rPr>
      </w:pPr>
    </w:p>
    <w:p w14:paraId="23A66B81" w14:textId="3DEA8397" w:rsidR="00EE5B78" w:rsidRDefault="00EE5B78" w:rsidP="00EE5B78">
      <w:pPr>
        <w:rPr>
          <w:b/>
          <w:sz w:val="32"/>
          <w:szCs w:val="32"/>
        </w:rPr>
      </w:pPr>
      <w:r>
        <w:rPr>
          <w:b/>
          <w:sz w:val="32"/>
          <w:szCs w:val="32"/>
        </w:rPr>
        <w:t>Useful Terms:</w:t>
      </w:r>
    </w:p>
    <w:p w14:paraId="0A35FD61" w14:textId="77777777" w:rsidR="00EE5B78" w:rsidRPr="00EE5B78" w:rsidRDefault="00EE5B78" w:rsidP="00EE5B7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To: Field and Recipients; Email address; Body of message; Formatting options; Emoticons/</w:t>
      </w:r>
      <w:proofErr w:type="spellStart"/>
      <w:r>
        <w:rPr>
          <w:sz w:val="32"/>
          <w:szCs w:val="32"/>
        </w:rPr>
        <w:t>Emojis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Attachements</w:t>
      </w:r>
      <w:proofErr w:type="spellEnd"/>
      <w:r>
        <w:rPr>
          <w:sz w:val="32"/>
          <w:szCs w:val="32"/>
        </w:rPr>
        <w:t>; Cc and Bcc (Carbon Copy and Blind Carbon Copy); Subject; Signature; Send; Navigation menu; Compose; Inbox; Drafts; Spam &amp; Trash; Reply, Reply to All and Forward.</w:t>
      </w:r>
    </w:p>
    <w:p w14:paraId="45A04710" w14:textId="77777777" w:rsidR="00EE5B78" w:rsidRDefault="00EE5B78" w:rsidP="00EE5B78">
      <w:pPr>
        <w:rPr>
          <w:b/>
          <w:sz w:val="32"/>
          <w:szCs w:val="32"/>
        </w:rPr>
      </w:pPr>
    </w:p>
    <w:p w14:paraId="68C71B48" w14:textId="30D3051C" w:rsidR="00EE5B78" w:rsidRDefault="00EE5B78" w:rsidP="00EE5B78">
      <w:pPr>
        <w:rPr>
          <w:sz w:val="32"/>
          <w:szCs w:val="32"/>
        </w:rPr>
      </w:pPr>
      <w:r>
        <w:rPr>
          <w:b/>
          <w:sz w:val="32"/>
          <w:szCs w:val="32"/>
        </w:rPr>
        <w:t>Useful activities:</w:t>
      </w:r>
      <w:r w:rsidRPr="00EE5B78">
        <w:rPr>
          <w:sz w:val="32"/>
          <w:szCs w:val="32"/>
        </w:rPr>
        <w:t xml:space="preserve"> </w:t>
      </w:r>
    </w:p>
    <w:p w14:paraId="2A77C3E9" w14:textId="59DECB8F" w:rsidR="00EE5B78" w:rsidRPr="00B150AA" w:rsidRDefault="00EE5B78" w:rsidP="00EE5B7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Log on to e</w:t>
      </w:r>
      <w:r w:rsidR="00B150AA">
        <w:rPr>
          <w:sz w:val="32"/>
          <w:szCs w:val="32"/>
        </w:rPr>
        <w:t>mail; a</w:t>
      </w:r>
      <w:r>
        <w:rPr>
          <w:sz w:val="32"/>
          <w:szCs w:val="32"/>
        </w:rPr>
        <w:t>dd your tutor as a new contact to your email account</w:t>
      </w:r>
      <w:r w:rsidR="00B150AA">
        <w:rPr>
          <w:sz w:val="32"/>
          <w:szCs w:val="32"/>
        </w:rPr>
        <w:t>; s</w:t>
      </w:r>
      <w:r>
        <w:rPr>
          <w:sz w:val="32"/>
          <w:szCs w:val="32"/>
        </w:rPr>
        <w:t xml:space="preserve">end them an email; </w:t>
      </w:r>
      <w:r w:rsidR="00B150AA">
        <w:rPr>
          <w:sz w:val="32"/>
          <w:szCs w:val="32"/>
        </w:rPr>
        <w:t xml:space="preserve">send an email with an image attachment; forward the email and add more </w:t>
      </w:r>
      <w:r w:rsidR="00B150AA">
        <w:rPr>
          <w:sz w:val="32"/>
          <w:szCs w:val="32"/>
        </w:rPr>
        <w:lastRenderedPageBreak/>
        <w:t>than one contact to the “To” field; CC/BCC the tutor on an email.</w:t>
      </w:r>
    </w:p>
    <w:p w14:paraId="533418C5" w14:textId="14F90E2E" w:rsidR="00B150AA" w:rsidRDefault="00B150AA" w:rsidP="00B150AA">
      <w:pPr>
        <w:rPr>
          <w:b/>
          <w:sz w:val="32"/>
          <w:szCs w:val="32"/>
        </w:rPr>
      </w:pPr>
    </w:p>
    <w:p w14:paraId="31A1BFF2" w14:textId="2538CA90" w:rsidR="00B150AA" w:rsidRDefault="00B150AA" w:rsidP="00B150A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Introduction to online services</w:t>
      </w:r>
    </w:p>
    <w:p w14:paraId="185796BD" w14:textId="076403BD" w:rsidR="00B150AA" w:rsidRPr="00B150AA" w:rsidRDefault="00B150AA" w:rsidP="00B150AA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How to access Government services and use a demo site for motor tax renewal.</w:t>
      </w:r>
    </w:p>
    <w:p w14:paraId="22F026A7" w14:textId="0C25AFDD" w:rsidR="00B150AA" w:rsidRPr="00B150AA" w:rsidRDefault="006735C9" w:rsidP="00B150AA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hyperlink r:id="rId8" w:history="1">
        <w:r w:rsidR="00B150AA" w:rsidRPr="002C202A">
          <w:rPr>
            <w:rStyle w:val="Hyperlink"/>
            <w:sz w:val="32"/>
            <w:szCs w:val="32"/>
          </w:rPr>
          <w:t>www.gov.ie</w:t>
        </w:r>
      </w:hyperlink>
      <w:r w:rsidR="00B150AA">
        <w:rPr>
          <w:sz w:val="32"/>
          <w:szCs w:val="32"/>
        </w:rPr>
        <w:t xml:space="preserve"> website – three sections – Government Websites, Online Services and Citizens Information.</w:t>
      </w:r>
    </w:p>
    <w:p w14:paraId="1CD86759" w14:textId="73975564" w:rsidR="00B150AA" w:rsidRPr="00B150AA" w:rsidRDefault="00B150AA" w:rsidP="00B150AA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Check out Med1 form on the gov.ie website homepage; navigate and identify areas you would like to explore further and in later sessions.</w:t>
      </w:r>
    </w:p>
    <w:p w14:paraId="0FB3CEEC" w14:textId="29E2D266" w:rsidR="00B150AA" w:rsidRPr="00B150AA" w:rsidRDefault="00B150AA" w:rsidP="00B150AA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Sessions 4 and 5 will cover both Government online services and online transactions in more detail as requested.</w:t>
      </w:r>
    </w:p>
    <w:p w14:paraId="7DAE555D" w14:textId="6310F5F5" w:rsidR="00B150AA" w:rsidRDefault="00B150AA" w:rsidP="00B150AA">
      <w:pPr>
        <w:rPr>
          <w:b/>
          <w:sz w:val="32"/>
          <w:szCs w:val="32"/>
        </w:rPr>
      </w:pPr>
    </w:p>
    <w:p w14:paraId="1CB8B390" w14:textId="746A1A70" w:rsidR="00B150AA" w:rsidRDefault="00B150AA" w:rsidP="00B150A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Points to note:</w:t>
      </w:r>
    </w:p>
    <w:p w14:paraId="25852144" w14:textId="0DAABBFD" w:rsidR="00B150AA" w:rsidRDefault="00B150AA" w:rsidP="00B150AA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150AA">
        <w:rPr>
          <w:sz w:val="32"/>
          <w:szCs w:val="32"/>
        </w:rPr>
        <w:t>You wil</w:t>
      </w:r>
      <w:r>
        <w:rPr>
          <w:sz w:val="32"/>
          <w:szCs w:val="32"/>
        </w:rPr>
        <w:t>l need a credit or debit card to pay for most online transactions</w:t>
      </w:r>
    </w:p>
    <w:p w14:paraId="69FAA3C3" w14:textId="4A2E2BDE" w:rsidR="00B150AA" w:rsidRDefault="00B150AA" w:rsidP="00B150A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Be sure to check for added charges and fees</w:t>
      </w:r>
    </w:p>
    <w:p w14:paraId="6855C31B" w14:textId="4FF54223" w:rsidR="00B150AA" w:rsidRDefault="00B150AA" w:rsidP="00B150A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Check also that the website offers secure payment facilities</w:t>
      </w:r>
    </w:p>
    <w:p w14:paraId="31962130" w14:textId="5FD00D35" w:rsidR="00B150AA" w:rsidRDefault="00B150AA" w:rsidP="00B150AA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150AA">
        <w:rPr>
          <w:sz w:val="32"/>
          <w:szCs w:val="32"/>
        </w:rPr>
        <w:t xml:space="preserve">Check that the web address in the browser starts with </w:t>
      </w:r>
      <w:r w:rsidRPr="00EE2551">
        <w:rPr>
          <w:sz w:val="32"/>
          <w:szCs w:val="32"/>
        </w:rPr>
        <w:t>http</w:t>
      </w:r>
      <w:r w:rsidRPr="00B150AA">
        <w:rPr>
          <w:b/>
          <w:sz w:val="32"/>
          <w:szCs w:val="32"/>
        </w:rPr>
        <w:t>s</w:t>
      </w:r>
      <w:r w:rsidRPr="00B150AA">
        <w:rPr>
          <w:sz w:val="32"/>
          <w:szCs w:val="32"/>
        </w:rPr>
        <w:t xml:space="preserve"> rather than http </w:t>
      </w:r>
      <w:r>
        <w:rPr>
          <w:sz w:val="32"/>
          <w:szCs w:val="32"/>
        </w:rPr>
        <w:t>– this means the site is using security when handling your money</w:t>
      </w:r>
    </w:p>
    <w:p w14:paraId="4B979B2C" w14:textId="6FCBE760" w:rsidR="00B150AA" w:rsidRDefault="00B150AA" w:rsidP="00B150A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Use PayPal or a pre</w:t>
      </w:r>
      <w:r w:rsidR="006D7618">
        <w:rPr>
          <w:sz w:val="32"/>
          <w:szCs w:val="32"/>
        </w:rPr>
        <w:t>-</w:t>
      </w:r>
      <w:r>
        <w:rPr>
          <w:sz w:val="32"/>
          <w:szCs w:val="32"/>
        </w:rPr>
        <w:t>paid credit card for extra security</w:t>
      </w:r>
    </w:p>
    <w:p w14:paraId="7C782F81" w14:textId="2E740683" w:rsidR="006D7618" w:rsidRDefault="006D7618" w:rsidP="006D7618">
      <w:pPr>
        <w:rPr>
          <w:sz w:val="32"/>
          <w:szCs w:val="32"/>
        </w:rPr>
      </w:pPr>
    </w:p>
    <w:p w14:paraId="342AA6F5" w14:textId="0CD9AFFC" w:rsidR="006D7618" w:rsidRDefault="006D7618" w:rsidP="006D7618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Activity:</w:t>
      </w:r>
    </w:p>
    <w:p w14:paraId="16410D66" w14:textId="06DE5843" w:rsidR="006D7618" w:rsidRPr="006D7618" w:rsidRDefault="00EE2551" w:rsidP="006D7618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Try out a mock d</w:t>
      </w:r>
      <w:r w:rsidR="006D7618">
        <w:rPr>
          <w:sz w:val="32"/>
          <w:szCs w:val="32"/>
        </w:rPr>
        <w:t xml:space="preserve">emonstration of renewing your motor tax online at </w:t>
      </w:r>
      <w:hyperlink r:id="rId9" w:history="1">
        <w:r w:rsidR="006D7618" w:rsidRPr="002C202A">
          <w:rPr>
            <w:rStyle w:val="Hyperlink"/>
            <w:sz w:val="32"/>
            <w:szCs w:val="32"/>
          </w:rPr>
          <w:t>http://omt.dcenr.gov.ie/</w:t>
        </w:r>
      </w:hyperlink>
      <w:r w:rsidR="006D7618">
        <w:rPr>
          <w:sz w:val="32"/>
          <w:szCs w:val="32"/>
        </w:rPr>
        <w:t xml:space="preserve">; read the text in the window that’s open and then close the window by clicking on the X in the top right hand corner of the window; enter the registration no. (details in the window on the left); enter the PIN (details in the window on the right); click LOGIN and follow steps 1 to 6 to the end of the demonstration. </w:t>
      </w:r>
    </w:p>
    <w:sectPr w:rsidR="006D7618" w:rsidRPr="006D761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FD9AA" w14:textId="77777777" w:rsidR="006735C9" w:rsidRDefault="006735C9" w:rsidP="00C0649A">
      <w:r>
        <w:separator/>
      </w:r>
    </w:p>
  </w:endnote>
  <w:endnote w:type="continuationSeparator" w:id="0">
    <w:p w14:paraId="1659867B" w14:textId="77777777" w:rsidR="006735C9" w:rsidRDefault="006735C9" w:rsidP="00C0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330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7ED44" w14:textId="39A948F8" w:rsidR="00B150AA" w:rsidRDefault="00B150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BF262" w14:textId="77777777" w:rsidR="00B150AA" w:rsidRDefault="00B150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37D11" w14:textId="77777777" w:rsidR="006735C9" w:rsidRDefault="006735C9" w:rsidP="00C0649A">
      <w:r>
        <w:separator/>
      </w:r>
    </w:p>
  </w:footnote>
  <w:footnote w:type="continuationSeparator" w:id="0">
    <w:p w14:paraId="2D317AD6" w14:textId="77777777" w:rsidR="006735C9" w:rsidRDefault="006735C9" w:rsidP="00C06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EBCD" w14:textId="77777777" w:rsidR="00C0649A" w:rsidRDefault="00C0649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52A757" wp14:editId="49EA76F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31510" cy="2876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287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E3C591" w14:textId="77777777" w:rsidR="00C0649A" w:rsidRDefault="00C0649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third age getting citizens online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52A75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2E3C591" w14:textId="77777777" w:rsidR="00C0649A" w:rsidRDefault="00C0649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third age getting citizens online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6320"/>
    <w:multiLevelType w:val="hybridMultilevel"/>
    <w:tmpl w:val="3D729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29E0"/>
    <w:multiLevelType w:val="hybridMultilevel"/>
    <w:tmpl w:val="656C3A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B24"/>
    <w:multiLevelType w:val="hybridMultilevel"/>
    <w:tmpl w:val="ED349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3CE5"/>
    <w:multiLevelType w:val="hybridMultilevel"/>
    <w:tmpl w:val="17E40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31C0"/>
    <w:multiLevelType w:val="hybridMultilevel"/>
    <w:tmpl w:val="82522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327C3"/>
    <w:multiLevelType w:val="hybridMultilevel"/>
    <w:tmpl w:val="3BA2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6DE5"/>
    <w:multiLevelType w:val="hybridMultilevel"/>
    <w:tmpl w:val="639481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E350F"/>
    <w:multiLevelType w:val="hybridMultilevel"/>
    <w:tmpl w:val="898AE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35671"/>
    <w:multiLevelType w:val="hybridMultilevel"/>
    <w:tmpl w:val="D88C1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23980"/>
    <w:multiLevelType w:val="hybridMultilevel"/>
    <w:tmpl w:val="7A603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34CD8"/>
    <w:multiLevelType w:val="hybridMultilevel"/>
    <w:tmpl w:val="12DCE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34FD2"/>
    <w:multiLevelType w:val="hybridMultilevel"/>
    <w:tmpl w:val="E7A2E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A"/>
    <w:rsid w:val="003C2C64"/>
    <w:rsid w:val="0043346C"/>
    <w:rsid w:val="004D3BCE"/>
    <w:rsid w:val="00654769"/>
    <w:rsid w:val="006735C9"/>
    <w:rsid w:val="006D7618"/>
    <w:rsid w:val="00721B11"/>
    <w:rsid w:val="0077708B"/>
    <w:rsid w:val="007A38B0"/>
    <w:rsid w:val="00804DAE"/>
    <w:rsid w:val="00A16BA0"/>
    <w:rsid w:val="00B150AA"/>
    <w:rsid w:val="00C0649A"/>
    <w:rsid w:val="00D34F07"/>
    <w:rsid w:val="00EE2551"/>
    <w:rsid w:val="00E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BED4"/>
  <w15:chartTrackingRefBased/>
  <w15:docId w15:val="{C67A3C4E-9DC8-42C3-A90C-BC2A25A7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right="93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9A"/>
  </w:style>
  <w:style w:type="paragraph" w:styleId="Footer">
    <w:name w:val="footer"/>
    <w:basedOn w:val="Normal"/>
    <w:link w:val="FooterChar"/>
    <w:uiPriority w:val="99"/>
    <w:unhideWhenUsed/>
    <w:rsid w:val="00C06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9A"/>
  </w:style>
  <w:style w:type="paragraph" w:styleId="ListParagraph">
    <w:name w:val="List Paragraph"/>
    <w:basedOn w:val="Normal"/>
    <w:uiPriority w:val="34"/>
    <w:qFormat/>
    <w:rsid w:val="00C0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v.ie" TargetMode="External"/><Relationship Id="rId9" Type="http://schemas.openxmlformats.org/officeDocument/2006/relationships/hyperlink" Target="http://omt.dcenr.gov.ie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306B-46A9-3F4B-9940-AEA837AF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age getting citizens online 2017</vt:lpstr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age getting citizens online 2017</dc:title>
  <dc:subject/>
  <dc:creator>Ruth Loughran</dc:creator>
  <cp:keywords/>
  <dc:description/>
  <cp:lastModifiedBy>Paul Orourke</cp:lastModifiedBy>
  <cp:revision>2</cp:revision>
  <dcterms:created xsi:type="dcterms:W3CDTF">2017-04-06T17:02:00Z</dcterms:created>
  <dcterms:modified xsi:type="dcterms:W3CDTF">2017-04-06T17:02:00Z</dcterms:modified>
</cp:coreProperties>
</file>